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FF1B1E" w:rsidRPr="006D575A" w:rsidTr="00E813E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B1E" w:rsidRPr="006D575A" w:rsidRDefault="00FF1B1E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B1E" w:rsidRPr="006D575A" w:rsidRDefault="00FF1B1E" w:rsidP="00E813E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FF1B1E" w:rsidRPr="006D575A" w:rsidTr="00E813E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B1E" w:rsidRPr="006D575A" w:rsidRDefault="00FF1B1E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B1E" w:rsidRPr="006D575A" w:rsidRDefault="00FF1B1E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B1E" w:rsidRPr="006D575A" w:rsidRDefault="00FF1B1E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FF1B1E" w:rsidRDefault="00FF1B1E" w:rsidP="00FF1B1E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val="en-GB" w:eastAsia="hr-HR"/>
        </w:rPr>
      </w:pPr>
    </w:p>
    <w:p w:rsidR="00FF1B1E" w:rsidRPr="00FF1B1E" w:rsidRDefault="00FF1B1E" w:rsidP="00FF1B1E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FF1B1E">
        <w:rPr>
          <w:rFonts w:eastAsia="Times New Roman"/>
          <w:b/>
          <w:bCs/>
          <w:sz w:val="36"/>
          <w:szCs w:val="36"/>
          <w:lang w:val="en-GB" w:eastAsia="hr-HR"/>
        </w:rPr>
        <w:t>UNIT 5: Writing a postcard</w:t>
      </w:r>
    </w:p>
    <w:p w:rsidR="00FF1B1E" w:rsidRPr="00D65FDB" w:rsidRDefault="005E1F36" w:rsidP="00FF1B1E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5E1F36">
        <w:rPr>
          <w:rFonts w:eastAsia="Times New Roman"/>
          <w:b/>
          <w:bCs/>
          <w:noProof/>
          <w:sz w:val="24"/>
          <w:szCs w:val="24"/>
          <w:lang w:eastAsia="hr-HR"/>
        </w:rPr>
        <w:pict>
          <v:rect id="_x0000_s1027" style="position:absolute;margin-left:-5.95pt;margin-top:13.8pt;width:485.7pt;height:135.5pt;z-index:-251655168" fillcolor="#daeef3" stroked="f"/>
        </w:pict>
      </w:r>
    </w:p>
    <w:p w:rsidR="00FF1B1E" w:rsidRDefault="00FF1B1E" w:rsidP="00FF1B1E">
      <w:pPr>
        <w:tabs>
          <w:tab w:val="left" w:pos="2127"/>
        </w:tabs>
        <w:spacing w:after="0"/>
        <w:textAlignment w:val="baseline"/>
        <w:rPr>
          <w:rFonts w:eastAsia="Times New Roman"/>
          <w:lang w:val="en-US" w:eastAsia="hr-HR"/>
        </w:rPr>
      </w:pPr>
      <w:proofErr w:type="spellStart"/>
      <w:r w:rsidRPr="00FF1B1E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FF1B1E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FF1B1E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FF1B1E">
        <w:rPr>
          <w:rFonts w:eastAsia="Times New Roman"/>
          <w:b/>
          <w:bCs/>
          <w:sz w:val="24"/>
          <w:szCs w:val="24"/>
          <w:lang w:val="en-GB" w:eastAsia="hr-HR"/>
        </w:rPr>
        <w:t xml:space="preserve">: </w:t>
      </w:r>
      <w:proofErr w:type="spellStart"/>
      <w:proofErr w:type="gramStart"/>
      <w:r w:rsidRPr="00FF1B1E">
        <w:rPr>
          <w:rFonts w:eastAsia="Times New Roman"/>
          <w:lang w:val="en-US" w:eastAsia="hr-HR"/>
        </w:rPr>
        <w:t>Učenik</w:t>
      </w:r>
      <w:proofErr w:type="spellEnd"/>
      <w:r w:rsidRPr="00FF1B1E">
        <w:rPr>
          <w:rFonts w:eastAsia="Times New Roman"/>
          <w:lang w:val="en-US" w:eastAsia="hr-HR"/>
        </w:rPr>
        <w:t xml:space="preserve">  </w:t>
      </w:r>
      <w:proofErr w:type="spellStart"/>
      <w:r w:rsidRPr="00FF1B1E">
        <w:rPr>
          <w:rFonts w:eastAsia="Times New Roman"/>
          <w:lang w:val="en-US" w:eastAsia="hr-HR"/>
        </w:rPr>
        <w:t>piše</w:t>
      </w:r>
      <w:proofErr w:type="spellEnd"/>
      <w:proofErr w:type="gramEnd"/>
      <w:r w:rsidRPr="00FF1B1E">
        <w:rPr>
          <w:rFonts w:eastAsia="Times New Roman"/>
          <w:lang w:val="en-US" w:eastAsia="hr-HR"/>
        </w:rPr>
        <w:t xml:space="preserve"> </w:t>
      </w:r>
      <w:proofErr w:type="spellStart"/>
      <w:r w:rsidRPr="00FF1B1E">
        <w:rPr>
          <w:rFonts w:eastAsia="Times New Roman"/>
          <w:lang w:val="en-US" w:eastAsia="hr-HR"/>
        </w:rPr>
        <w:t>razglednicu</w:t>
      </w:r>
      <w:proofErr w:type="spellEnd"/>
      <w:r w:rsidRPr="00FF1B1E">
        <w:rPr>
          <w:rFonts w:eastAsia="Times New Roman"/>
          <w:lang w:val="en-US" w:eastAsia="hr-HR"/>
        </w:rPr>
        <w:t>.</w:t>
      </w:r>
    </w:p>
    <w:p w:rsidR="009F6461" w:rsidRPr="009F6461" w:rsidRDefault="009F6461" w:rsidP="00FF1B1E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9F6461">
        <w:rPr>
          <w:rFonts w:eastAsia="Times New Roman"/>
          <w:b/>
          <w:lang w:val="en-US" w:eastAsia="hr-HR"/>
        </w:rPr>
        <w:t>Ishodi</w:t>
      </w:r>
      <w:proofErr w:type="spellEnd"/>
      <w:r w:rsidRPr="009F6461">
        <w:rPr>
          <w:rFonts w:eastAsia="Times New Roman"/>
          <w:b/>
          <w:lang w:val="en-US" w:eastAsia="hr-HR"/>
        </w:rPr>
        <w:t xml:space="preserve"> u</w:t>
      </w:r>
      <w:r>
        <w:rPr>
          <w:rFonts w:eastAsia="Times New Roman"/>
          <w:b/>
          <w:lang w:eastAsia="hr-HR"/>
        </w:rPr>
        <w:t>č</w:t>
      </w:r>
      <w:proofErr w:type="spellStart"/>
      <w:r w:rsidRPr="009F6461">
        <w:rPr>
          <w:rFonts w:eastAsia="Times New Roman"/>
          <w:b/>
          <w:lang w:val="en-US" w:eastAsia="hr-HR"/>
        </w:rPr>
        <w:t>enja</w:t>
      </w:r>
      <w:proofErr w:type="spellEnd"/>
      <w:r w:rsidRPr="009F6461">
        <w:rPr>
          <w:rFonts w:eastAsia="Times New Roman"/>
          <w:b/>
          <w:lang w:val="en-US" w:eastAsia="hr-HR"/>
        </w:rPr>
        <w:t xml:space="preserve"> </w:t>
      </w:r>
      <w:proofErr w:type="spellStart"/>
      <w:r w:rsidRPr="009F6461">
        <w:rPr>
          <w:rFonts w:eastAsia="Times New Roman"/>
          <w:b/>
          <w:lang w:val="en-US" w:eastAsia="hr-HR"/>
        </w:rPr>
        <w:t>iz</w:t>
      </w:r>
      <w:proofErr w:type="spellEnd"/>
      <w:r w:rsidRPr="009F6461">
        <w:rPr>
          <w:rFonts w:eastAsia="Times New Roman"/>
          <w:b/>
          <w:lang w:val="en-US" w:eastAsia="hr-HR"/>
        </w:rPr>
        <w:t xml:space="preserve"> PK EJ</w:t>
      </w:r>
      <w:r>
        <w:rPr>
          <w:rFonts w:eastAsia="Times New Roman"/>
          <w:b/>
          <w:lang w:eastAsia="hr-HR"/>
        </w:rPr>
        <w:t>:</w:t>
      </w:r>
      <w:r>
        <w:rPr>
          <w:rFonts w:cs="T3Font_4"/>
          <w:lang w:eastAsia="hr-HR"/>
        </w:rPr>
        <w:t xml:space="preserve"> A.5.1., A.5.7., C.5.4., C.5.5.</w:t>
      </w:r>
    </w:p>
    <w:p w:rsidR="00FF1B1E" w:rsidRDefault="00FF1B1E" w:rsidP="00FF1B1E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it-IT" w:eastAsia="hr-HR"/>
        </w:rPr>
      </w:pPr>
      <w:proofErr w:type="spellStart"/>
      <w:r>
        <w:rPr>
          <w:rFonts w:eastAsia="Times New Roman"/>
          <w:b/>
          <w:bCs/>
          <w:lang w:val="it-IT" w:eastAsia="hr-HR"/>
        </w:rPr>
        <w:t>Jezični</w:t>
      </w:r>
      <w:proofErr w:type="spellEnd"/>
      <w:r>
        <w:rPr>
          <w:rFonts w:eastAsia="Times New Roman"/>
          <w:b/>
          <w:bCs/>
          <w:lang w:val="it-IT" w:eastAsia="hr-HR"/>
        </w:rPr>
        <w:t xml:space="preserve"> </w:t>
      </w:r>
      <w:proofErr w:type="spellStart"/>
      <w:r>
        <w:rPr>
          <w:rFonts w:eastAsia="Times New Roman"/>
          <w:b/>
          <w:bCs/>
          <w:lang w:val="it-IT" w:eastAsia="hr-HR"/>
        </w:rPr>
        <w:t>sadržaji</w:t>
      </w:r>
      <w:proofErr w:type="spellEnd"/>
      <w:r>
        <w:rPr>
          <w:rFonts w:eastAsia="Times New Roman"/>
          <w:b/>
          <w:bCs/>
          <w:lang w:val="it-IT" w:eastAsia="hr-HR"/>
        </w:rPr>
        <w:t>:</w:t>
      </w:r>
    </w:p>
    <w:p w:rsidR="00FF1B1E" w:rsidRPr="00F24327" w:rsidRDefault="00FF1B1E" w:rsidP="00FF1B1E">
      <w:pPr>
        <w:numPr>
          <w:ilvl w:val="0"/>
          <w:numId w:val="2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lang w:eastAsia="hr-HR"/>
        </w:rPr>
      </w:pPr>
      <w:proofErr w:type="spellStart"/>
      <w:r>
        <w:rPr>
          <w:rFonts w:eastAsia="Times New Roman"/>
          <w:b/>
          <w:bCs/>
          <w:lang w:val="it-IT" w:eastAsia="hr-HR"/>
        </w:rPr>
        <w:t>Ključni</w:t>
      </w:r>
      <w:proofErr w:type="spellEnd"/>
      <w:r>
        <w:rPr>
          <w:rFonts w:eastAsia="Times New Roman"/>
          <w:b/>
          <w:bCs/>
          <w:lang w:val="it-IT" w:eastAsia="hr-HR"/>
        </w:rPr>
        <w:t xml:space="preserve"> </w:t>
      </w:r>
      <w:proofErr w:type="spellStart"/>
      <w:r>
        <w:rPr>
          <w:rFonts w:eastAsia="Times New Roman"/>
          <w:b/>
          <w:bCs/>
          <w:lang w:val="it-IT" w:eastAsia="hr-HR"/>
        </w:rPr>
        <w:t>vokabular</w:t>
      </w:r>
      <w:proofErr w:type="spellEnd"/>
      <w:r>
        <w:rPr>
          <w:rFonts w:eastAsia="Times New Roman"/>
          <w:b/>
          <w:bCs/>
          <w:lang w:val="it-IT" w:eastAsia="hr-HR"/>
        </w:rPr>
        <w:t>:</w:t>
      </w:r>
      <w:proofErr w:type="gramStart"/>
      <w:r>
        <w:rPr>
          <w:rFonts w:eastAsia="Times New Roman"/>
          <w:b/>
          <w:bCs/>
          <w:lang w:val="it-IT" w:eastAsia="hr-HR"/>
        </w:rPr>
        <w:t xml:space="preserve">  </w:t>
      </w:r>
      <w:proofErr w:type="gramEnd"/>
      <w:r w:rsidRPr="00BC6A25">
        <w:rPr>
          <w:rFonts w:eastAsia="Times New Roman"/>
          <w:i/>
          <w:lang w:eastAsia="hr-HR"/>
        </w:rPr>
        <w:t xml:space="preserve">time, place, </w:t>
      </w:r>
      <w:proofErr w:type="spellStart"/>
      <w:r w:rsidRPr="00BC6A25">
        <w:rPr>
          <w:rFonts w:eastAsia="Times New Roman"/>
          <w:i/>
          <w:lang w:eastAsia="hr-HR"/>
        </w:rPr>
        <w:t>activities</w:t>
      </w:r>
      <w:proofErr w:type="spellEnd"/>
    </w:p>
    <w:p w:rsidR="00FF1B1E" w:rsidRPr="00471EF6" w:rsidRDefault="00FF1B1E" w:rsidP="00FF1B1E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present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simple</w:t>
      </w:r>
      <w:proofErr w:type="spellEnd"/>
    </w:p>
    <w:p w:rsidR="00FF1B1E" w:rsidRPr="00D65FDB" w:rsidRDefault="00FF1B1E" w:rsidP="00FF1B1E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D65FDB">
        <w:rPr>
          <w:rFonts w:eastAsia="Times New Roman"/>
          <w:b/>
          <w:lang w:val="it-IT" w:eastAsia="hr-HR"/>
        </w:rPr>
        <w:t>Međupredmetne</w:t>
      </w:r>
      <w:proofErr w:type="spellEnd"/>
      <w:r w:rsidRPr="00D65FDB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D65FDB">
        <w:rPr>
          <w:rFonts w:eastAsia="Times New Roman"/>
          <w:lang w:val="it-IT" w:eastAsia="hr-HR"/>
        </w:rPr>
        <w:t>Osobni</w:t>
      </w:r>
      <w:proofErr w:type="spellEnd"/>
      <w:r w:rsidRPr="00D65FDB">
        <w:rPr>
          <w:rFonts w:eastAsia="Times New Roman"/>
          <w:lang w:val="it-IT" w:eastAsia="hr-HR"/>
        </w:rPr>
        <w:t xml:space="preserve"> i </w:t>
      </w:r>
      <w:proofErr w:type="spellStart"/>
      <w:r w:rsidRPr="00D65FDB">
        <w:rPr>
          <w:rFonts w:eastAsia="Times New Roman"/>
          <w:lang w:val="it-IT" w:eastAsia="hr-HR"/>
        </w:rPr>
        <w:t>socijalni</w:t>
      </w:r>
      <w:proofErr w:type="spellEnd"/>
      <w:r w:rsidRPr="00D65FDB">
        <w:rPr>
          <w:rFonts w:eastAsia="Times New Roman"/>
          <w:lang w:val="it-IT" w:eastAsia="hr-HR"/>
        </w:rPr>
        <w:t xml:space="preserve"> </w:t>
      </w:r>
      <w:proofErr w:type="spellStart"/>
      <w:r w:rsidRPr="00D65FDB">
        <w:rPr>
          <w:rFonts w:eastAsia="Times New Roman"/>
          <w:lang w:val="it-IT" w:eastAsia="hr-HR"/>
        </w:rPr>
        <w:t>razvoj</w:t>
      </w:r>
      <w:proofErr w:type="spellEnd"/>
      <w:r w:rsidRPr="00D65FDB">
        <w:rPr>
          <w:rFonts w:eastAsia="Times New Roman"/>
          <w:lang w:val="it-IT" w:eastAsia="hr-HR"/>
        </w:rPr>
        <w:t xml:space="preserve"> (B 2.2.) </w:t>
      </w:r>
    </w:p>
    <w:p w:rsidR="00FF1B1E" w:rsidRPr="00D65FDB" w:rsidRDefault="00FF1B1E" w:rsidP="00FF1B1E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D65FDB">
        <w:rPr>
          <w:rFonts w:eastAsia="Times New Roman"/>
          <w:lang w:val="it-IT" w:eastAsia="hr-HR"/>
        </w:rPr>
        <w:tab/>
        <w:t xml:space="preserve">   </w:t>
      </w:r>
      <w:proofErr w:type="spellStart"/>
      <w:r w:rsidRPr="00D65FDB">
        <w:rPr>
          <w:rFonts w:eastAsia="Times New Roman"/>
          <w:lang w:val="it-IT" w:eastAsia="hr-HR"/>
        </w:rPr>
        <w:t>Učiti</w:t>
      </w:r>
      <w:proofErr w:type="spellEnd"/>
      <w:r w:rsidRPr="00D65FDB">
        <w:rPr>
          <w:rFonts w:eastAsia="Times New Roman"/>
          <w:lang w:val="it-IT" w:eastAsia="hr-HR"/>
        </w:rPr>
        <w:t xml:space="preserve"> </w:t>
      </w:r>
      <w:proofErr w:type="spellStart"/>
      <w:r w:rsidRPr="00D65FDB">
        <w:rPr>
          <w:rFonts w:eastAsia="Times New Roman"/>
          <w:lang w:val="it-IT" w:eastAsia="hr-HR"/>
        </w:rPr>
        <w:t>kako</w:t>
      </w:r>
      <w:proofErr w:type="spellEnd"/>
      <w:r w:rsidRPr="00D65FDB">
        <w:rPr>
          <w:rFonts w:eastAsia="Times New Roman"/>
          <w:lang w:val="it-IT" w:eastAsia="hr-HR"/>
        </w:rPr>
        <w:t xml:space="preserve"> </w:t>
      </w:r>
      <w:proofErr w:type="spellStart"/>
      <w:r w:rsidRPr="00D65FDB">
        <w:rPr>
          <w:rFonts w:eastAsia="Times New Roman"/>
          <w:lang w:val="it-IT" w:eastAsia="hr-HR"/>
        </w:rPr>
        <w:t>učiti</w:t>
      </w:r>
      <w:proofErr w:type="spellEnd"/>
      <w:r w:rsidRPr="00D65FDB">
        <w:rPr>
          <w:rFonts w:eastAsia="Times New Roman"/>
          <w:lang w:val="it-IT" w:eastAsia="hr-HR"/>
        </w:rPr>
        <w:t xml:space="preserve"> (A 2.3.)</w:t>
      </w:r>
    </w:p>
    <w:p w:rsidR="00FF1B1E" w:rsidRPr="00D65FDB" w:rsidRDefault="00FF1B1E" w:rsidP="00FF1B1E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D65FDB">
        <w:rPr>
          <w:rFonts w:eastAsia="Times New Roman"/>
          <w:lang w:val="it-IT" w:eastAsia="hr-HR"/>
        </w:rPr>
        <w:tab/>
        <w:t xml:space="preserve">    </w:t>
      </w:r>
      <w:proofErr w:type="spellStart"/>
      <w:r w:rsidRPr="00D65FDB">
        <w:rPr>
          <w:rFonts w:eastAsia="Times New Roman"/>
          <w:lang w:val="it-IT" w:eastAsia="hr-HR"/>
        </w:rPr>
        <w:t>Upotreba</w:t>
      </w:r>
      <w:proofErr w:type="spellEnd"/>
      <w:r w:rsidRPr="00D65FDB">
        <w:rPr>
          <w:rFonts w:eastAsia="Times New Roman"/>
          <w:lang w:val="it-IT" w:eastAsia="hr-HR"/>
        </w:rPr>
        <w:t xml:space="preserve"> IKT (</w:t>
      </w:r>
      <w:proofErr w:type="spellStart"/>
      <w:proofErr w:type="gramStart"/>
      <w:r w:rsidRPr="00D65FDB">
        <w:rPr>
          <w:rFonts w:eastAsia="Times New Roman"/>
          <w:lang w:val="it-IT" w:eastAsia="hr-HR"/>
        </w:rPr>
        <w:t>B.B</w:t>
      </w:r>
      <w:proofErr w:type="spellEnd"/>
      <w:proofErr w:type="gramEnd"/>
      <w:r w:rsidRPr="00D65FDB">
        <w:rPr>
          <w:rFonts w:eastAsia="Times New Roman"/>
          <w:lang w:val="it-IT" w:eastAsia="hr-HR"/>
        </w:rPr>
        <w:t xml:space="preserve"> 2.3.)</w:t>
      </w:r>
    </w:p>
    <w:p w:rsidR="00FF1B1E" w:rsidRDefault="00FF1B1E" w:rsidP="00FF1B1E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</w:p>
    <w:p w:rsidR="00FF1B1E" w:rsidRDefault="00FF1B1E" w:rsidP="00FF1B1E">
      <w:pPr>
        <w:jc w:val="center"/>
        <w:rPr>
          <w:b/>
          <w:sz w:val="36"/>
          <w:szCs w:val="36"/>
        </w:rPr>
      </w:pPr>
      <w:r w:rsidRPr="00FF1B1E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FF1B1E" w:rsidRPr="00B34503" w:rsidTr="00E813E0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FF1B1E" w:rsidRPr="00AF3ED3" w:rsidRDefault="00FF1B1E" w:rsidP="00E813E0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FF1B1E" w:rsidRPr="00B34503" w:rsidTr="00E813E0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FF1B1E" w:rsidRPr="005544D0" w:rsidRDefault="00FF1B1E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FF1B1E" w:rsidRPr="00AD688C" w:rsidRDefault="00FF1B1E" w:rsidP="00E81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razgovara o putovanjima.</w:t>
            </w:r>
          </w:p>
        </w:tc>
      </w:tr>
      <w:tr w:rsidR="00FF1B1E" w:rsidRPr="00B34503" w:rsidTr="00E813E0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FF1B1E" w:rsidRPr="005544D0" w:rsidRDefault="00FF1B1E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FF1B1E" w:rsidRDefault="00FF1B1E" w:rsidP="00E813E0">
            <w:pPr>
              <w:spacing w:after="0" w:line="240" w:lineRule="auto"/>
              <w:rPr>
                <w:i/>
              </w:rPr>
            </w:pPr>
            <w:r>
              <w:t xml:space="preserve">Učitelj započinje razgovor o putovanjima i egzotičnim zemljama - </w:t>
            </w:r>
            <w:proofErr w:type="spellStart"/>
            <w:r>
              <w:rPr>
                <w:i/>
              </w:rPr>
              <w:t>Where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would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like to </w:t>
            </w:r>
            <w:proofErr w:type="spellStart"/>
            <w:r>
              <w:rPr>
                <w:i/>
              </w:rPr>
              <w:t>travel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why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Have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got </w:t>
            </w:r>
            <w:proofErr w:type="spellStart"/>
            <w:r>
              <w:rPr>
                <w:i/>
              </w:rPr>
              <w:t>any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relatives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abroad</w:t>
            </w:r>
            <w:proofErr w:type="spellEnd"/>
            <w:r>
              <w:rPr>
                <w:i/>
              </w:rPr>
              <w:t xml:space="preserve">? 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post </w:t>
            </w:r>
            <w:proofErr w:type="spellStart"/>
            <w:r>
              <w:rPr>
                <w:i/>
              </w:rPr>
              <w:t>pictures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form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travels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online</w:t>
            </w:r>
            <w:proofErr w:type="spellEnd"/>
            <w:r>
              <w:rPr>
                <w:i/>
              </w:rPr>
              <w:t xml:space="preserve">? 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postcards</w:t>
            </w:r>
            <w:proofErr w:type="spellEnd"/>
            <w:r>
              <w:rPr>
                <w:i/>
              </w:rPr>
              <w:t xml:space="preserve"> to </w:t>
            </w:r>
            <w:proofErr w:type="spellStart"/>
            <w:r>
              <w:rPr>
                <w:i/>
              </w:rPr>
              <w:t>your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firends</w:t>
            </w:r>
            <w:proofErr w:type="spellEnd"/>
            <w:r>
              <w:rPr>
                <w:i/>
              </w:rPr>
              <w:t xml:space="preserve">? 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know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friend</w:t>
            </w:r>
            <w:proofErr w:type="spellEnd"/>
            <w:r>
              <w:rPr>
                <w:i/>
              </w:rPr>
              <w:t xml:space="preserve">'s </w:t>
            </w:r>
            <w:proofErr w:type="spellStart"/>
            <w:r>
              <w:rPr>
                <w:i/>
              </w:rPr>
              <w:t>addresses</w:t>
            </w:r>
            <w:proofErr w:type="spellEnd"/>
            <w:r>
              <w:rPr>
                <w:i/>
              </w:rPr>
              <w:t>?</w:t>
            </w:r>
          </w:p>
          <w:p w:rsidR="00FF1B1E" w:rsidRPr="00F24327" w:rsidRDefault="00FF1B1E" w:rsidP="00E813E0">
            <w:pPr>
              <w:spacing w:after="0" w:line="240" w:lineRule="auto"/>
              <w:rPr>
                <w:i/>
              </w:rPr>
            </w:pPr>
          </w:p>
        </w:tc>
      </w:tr>
      <w:tr w:rsidR="00FF1B1E" w:rsidRPr="00B34503" w:rsidTr="00E813E0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FF1B1E" w:rsidRPr="00217D0B" w:rsidRDefault="00FF1B1E" w:rsidP="00E813E0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FF1B1E" w:rsidRPr="00B34503" w:rsidTr="00E813E0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FF1B1E" w:rsidRPr="005544D0" w:rsidRDefault="00FF1B1E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F1B1E" w:rsidRPr="007901BD" w:rsidRDefault="00FF1B1E" w:rsidP="00E81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pokazuje razumijevanje teksta na razglednici.</w:t>
            </w:r>
          </w:p>
        </w:tc>
      </w:tr>
      <w:tr w:rsidR="00FF1B1E" w:rsidRPr="00B34503" w:rsidTr="00E813E0">
        <w:trPr>
          <w:trHeight w:val="1229"/>
        </w:trPr>
        <w:tc>
          <w:tcPr>
            <w:tcW w:w="1809" w:type="dxa"/>
            <w:tcBorders>
              <w:left w:val="nil"/>
            </w:tcBorders>
          </w:tcPr>
          <w:p w:rsidR="00FF1B1E" w:rsidRPr="005544D0" w:rsidRDefault="00FF1B1E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FF1B1E" w:rsidRPr="005544D0" w:rsidRDefault="00FF1B1E" w:rsidP="00E813E0">
            <w:pPr>
              <w:spacing w:after="0" w:line="240" w:lineRule="auto"/>
              <w:jc w:val="right"/>
              <w:rPr>
                <w:b/>
              </w:rPr>
            </w:pPr>
          </w:p>
          <w:p w:rsidR="00FF1B1E" w:rsidRPr="005544D0" w:rsidRDefault="00FF1B1E" w:rsidP="00E813E0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FF1B1E" w:rsidRPr="009637CC" w:rsidRDefault="00FF1B1E" w:rsidP="00E813E0">
            <w:pPr>
              <w:spacing w:after="0" w:line="240" w:lineRule="auto"/>
              <w:rPr>
                <w:i/>
              </w:rPr>
            </w:pPr>
            <w:r>
              <w:t xml:space="preserve">Učenik čita tekst razglednice na 99. stranici u udžbeniku. Učitelj pitanjima provjerava razumijevanje: </w:t>
            </w:r>
            <w:proofErr w:type="spellStart"/>
            <w:r>
              <w:rPr>
                <w:i/>
              </w:rPr>
              <w:t>Where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Pam</w:t>
            </w:r>
            <w:proofErr w:type="spellEnd"/>
            <w:r>
              <w:rPr>
                <w:i/>
              </w:rPr>
              <w:t xml:space="preserve">? Who is </w:t>
            </w:r>
            <w:proofErr w:type="spellStart"/>
            <w:r>
              <w:rPr>
                <w:i/>
              </w:rPr>
              <w:t>she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sending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postcard</w:t>
            </w:r>
            <w:proofErr w:type="spellEnd"/>
            <w:r>
              <w:rPr>
                <w:i/>
              </w:rPr>
              <w:t xml:space="preserve"> to?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is Linda's </w:t>
            </w:r>
            <w:proofErr w:type="spellStart"/>
            <w:r>
              <w:rPr>
                <w:i/>
              </w:rPr>
              <w:t>address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find</w:t>
            </w:r>
            <w:proofErr w:type="spellEnd"/>
            <w:r>
              <w:rPr>
                <w:i/>
              </w:rPr>
              <w:t xml:space="preserve"> to </w:t>
            </w:r>
            <w:proofErr w:type="spellStart"/>
            <w:r>
              <w:rPr>
                <w:i/>
              </w:rPr>
              <w:t>be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very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beautiful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Sydney?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weather</w:t>
            </w:r>
            <w:proofErr w:type="spellEnd"/>
            <w:r>
              <w:rPr>
                <w:i/>
              </w:rPr>
              <w:t xml:space="preserve"> like?</w:t>
            </w:r>
          </w:p>
        </w:tc>
      </w:tr>
      <w:tr w:rsidR="00FF1B1E" w:rsidRPr="00B34503" w:rsidTr="00E813E0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FF1B1E" w:rsidRPr="005544D0" w:rsidRDefault="00FF1B1E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F1B1E" w:rsidRPr="00C419C2" w:rsidRDefault="00FF1B1E" w:rsidP="00E813E0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piše razglednicu prijatelju prema uputama.</w:t>
            </w:r>
          </w:p>
        </w:tc>
      </w:tr>
      <w:tr w:rsidR="00FF1B1E" w:rsidRPr="00B34503" w:rsidTr="00E813E0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FF1B1E" w:rsidRPr="005544D0" w:rsidRDefault="00FF1B1E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F1B1E" w:rsidRPr="00C419C2" w:rsidRDefault="00FF1B1E" w:rsidP="00E813E0">
            <w:pPr>
              <w:spacing w:after="0" w:line="240" w:lineRule="auto"/>
            </w:pPr>
            <w:r>
              <w:t xml:space="preserve">Učenik piše razglednicu </w:t>
            </w:r>
            <w:proofErr w:type="spellStart"/>
            <w:r>
              <w:t>prijetelju</w:t>
            </w:r>
            <w:proofErr w:type="spellEnd"/>
            <w:r>
              <w:t xml:space="preserve"> prema modelu i uputama na 100. stranici. Učitelj naglašava važnost pridržavanja pravila prilikom pisanja. Ukoliko je potrebno, učenici najprije proučavaju pravila zajedno s učiteljem, a onda pišu razglednicu na poseban papir. </w:t>
            </w:r>
          </w:p>
        </w:tc>
      </w:tr>
      <w:tr w:rsidR="00FF1B1E" w:rsidRPr="00B34503" w:rsidTr="00E813E0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FF1B1E" w:rsidRDefault="00FF1B1E" w:rsidP="00E813E0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FF1B1E" w:rsidRPr="00B34503" w:rsidTr="00E813E0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FF1B1E" w:rsidRPr="005544D0" w:rsidRDefault="00FF1B1E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F1B1E" w:rsidRDefault="00FF1B1E" w:rsidP="00E813E0">
            <w:pPr>
              <w:spacing w:after="0" w:line="240" w:lineRule="auto"/>
            </w:pPr>
            <w:r>
              <w:t>Učitelj vrednuje tekst razglednice formativno ili sumativno prema unaprijed dogovorenom kriteriju koji je učenicima vidljiv za vrijeme pisanja.</w:t>
            </w:r>
          </w:p>
          <w:p w:rsidR="00FF1B1E" w:rsidRPr="005B286D" w:rsidRDefault="00FF1B1E" w:rsidP="00E813E0">
            <w:pPr>
              <w:spacing w:after="0" w:line="240" w:lineRule="auto"/>
            </w:pPr>
            <w:r>
              <w:t>U slučaju da učitelj procijeni da je učenicima potrebno više vježbe ili vremena, može razglednicu vrednovati samo formativno.</w:t>
            </w:r>
          </w:p>
        </w:tc>
      </w:tr>
      <w:tr w:rsidR="00FF1B1E" w:rsidRPr="00B34503" w:rsidTr="00E813E0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FF1B1E" w:rsidRPr="00B74A09" w:rsidRDefault="00FF1B1E" w:rsidP="00E813E0">
            <w:pPr>
              <w:spacing w:after="0" w:line="240" w:lineRule="auto"/>
              <w:rPr>
                <w:i/>
              </w:rPr>
            </w:pPr>
          </w:p>
        </w:tc>
      </w:tr>
    </w:tbl>
    <w:p w:rsidR="00FF1B1E" w:rsidRDefault="005E1F36" w:rsidP="00FF1B1E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8.7pt;margin-top:-1.25pt;width:229.15pt;height:55.1pt;z-index:251660288;mso-position-horizontal-relative:text;mso-position-vertical-relative:text;mso-width-relative:margin;mso-height-relative:margin" fillcolor="#ebf6f9" stroked="f">
            <v:textbox>
              <w:txbxContent>
                <w:p w:rsidR="00FF1B1E" w:rsidRDefault="00FF1B1E" w:rsidP="00FF1B1E">
                  <w:r>
                    <w:rPr>
                      <w:b/>
                    </w:rPr>
                    <w:t>Pismeno izražavanje</w:t>
                  </w:r>
                  <w:r>
                    <w:t xml:space="preserve"> – učitelj sumativno ili formativno vrednuje pisani uradak prema unaprijed dogovorenim kriterijima. </w:t>
                  </w:r>
                </w:p>
                <w:p w:rsidR="00FF1B1E" w:rsidRDefault="00FF1B1E" w:rsidP="00FF1B1E"/>
              </w:txbxContent>
            </v:textbox>
          </v:shape>
        </w:pict>
      </w:r>
      <w:r w:rsidR="00FF1B1E" w:rsidRPr="00FF1B1E">
        <w:rPr>
          <w:b/>
          <w:sz w:val="28"/>
          <w:szCs w:val="28"/>
        </w:rPr>
        <w:t>SUMATIVNO VREDNOVANJE</w:t>
      </w:r>
    </w:p>
    <w:p w:rsidR="00FF1B1E" w:rsidRDefault="00FF1B1E" w:rsidP="00FF1B1E">
      <w:pPr>
        <w:rPr>
          <w:b/>
          <w:sz w:val="28"/>
          <w:szCs w:val="28"/>
        </w:rPr>
      </w:pPr>
    </w:p>
    <w:p w:rsidR="00FF1B1E" w:rsidRDefault="00FF1B1E" w:rsidP="00FF1B1E">
      <w:r>
        <w:t>Primjer rubrike za sumativno vrednovanje pisanog uratka: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2020"/>
        <w:gridCol w:w="2020"/>
        <w:gridCol w:w="2020"/>
        <w:gridCol w:w="2020"/>
      </w:tblGrid>
      <w:tr w:rsidR="00FF1B1E" w:rsidRPr="00BD1786" w:rsidTr="00E813E0">
        <w:tc>
          <w:tcPr>
            <w:tcW w:w="1276" w:type="dxa"/>
            <w:shd w:val="clear" w:color="auto" w:fill="FFFFFF"/>
          </w:tcPr>
          <w:p w:rsidR="00FF1B1E" w:rsidRPr="00BD1786" w:rsidRDefault="00FF1B1E" w:rsidP="00E813E0">
            <w:pPr>
              <w:jc w:val="center"/>
              <w:rPr>
                <w:b/>
              </w:rPr>
            </w:pPr>
          </w:p>
        </w:tc>
        <w:tc>
          <w:tcPr>
            <w:tcW w:w="2020" w:type="dxa"/>
            <w:shd w:val="clear" w:color="auto" w:fill="92CDDC"/>
          </w:tcPr>
          <w:p w:rsidR="00FF1B1E" w:rsidRPr="00BD1786" w:rsidRDefault="00FF1B1E" w:rsidP="00E813E0">
            <w:pPr>
              <w:jc w:val="center"/>
              <w:rPr>
                <w:b/>
              </w:rPr>
            </w:pPr>
            <w:r w:rsidRPr="00BD1786">
              <w:rPr>
                <w:b/>
              </w:rPr>
              <w:t>Odličan</w:t>
            </w:r>
          </w:p>
        </w:tc>
        <w:tc>
          <w:tcPr>
            <w:tcW w:w="2020" w:type="dxa"/>
            <w:shd w:val="clear" w:color="auto" w:fill="92CDDC"/>
          </w:tcPr>
          <w:p w:rsidR="00FF1B1E" w:rsidRPr="00BD1786" w:rsidRDefault="00FF1B1E" w:rsidP="00E813E0">
            <w:pPr>
              <w:jc w:val="center"/>
              <w:rPr>
                <w:b/>
              </w:rPr>
            </w:pPr>
            <w:r w:rsidRPr="00BD1786">
              <w:rPr>
                <w:b/>
              </w:rPr>
              <w:t>Vrlo dobar</w:t>
            </w:r>
          </w:p>
        </w:tc>
        <w:tc>
          <w:tcPr>
            <w:tcW w:w="2020" w:type="dxa"/>
            <w:shd w:val="clear" w:color="auto" w:fill="92CDDC"/>
          </w:tcPr>
          <w:p w:rsidR="00FF1B1E" w:rsidRPr="00BD1786" w:rsidRDefault="00FF1B1E" w:rsidP="00E813E0">
            <w:pPr>
              <w:jc w:val="center"/>
              <w:rPr>
                <w:b/>
              </w:rPr>
            </w:pPr>
            <w:r w:rsidRPr="00BD1786">
              <w:rPr>
                <w:b/>
              </w:rPr>
              <w:t>Dobar</w:t>
            </w:r>
          </w:p>
        </w:tc>
        <w:tc>
          <w:tcPr>
            <w:tcW w:w="2020" w:type="dxa"/>
            <w:shd w:val="clear" w:color="auto" w:fill="92CDDC"/>
          </w:tcPr>
          <w:p w:rsidR="00FF1B1E" w:rsidRPr="00BD1786" w:rsidRDefault="00FF1B1E" w:rsidP="00E813E0">
            <w:pPr>
              <w:jc w:val="center"/>
              <w:rPr>
                <w:b/>
              </w:rPr>
            </w:pPr>
            <w:r w:rsidRPr="00BD1786">
              <w:rPr>
                <w:b/>
              </w:rPr>
              <w:t>Dovoljan</w:t>
            </w:r>
          </w:p>
        </w:tc>
      </w:tr>
      <w:tr w:rsidR="00FF1B1E" w:rsidTr="00E813E0">
        <w:tc>
          <w:tcPr>
            <w:tcW w:w="1276" w:type="dxa"/>
            <w:shd w:val="clear" w:color="auto" w:fill="DAEEF3"/>
          </w:tcPr>
          <w:p w:rsidR="00FF1B1E" w:rsidRPr="00BD1786" w:rsidRDefault="00FF1B1E" w:rsidP="00E813E0">
            <w:pPr>
              <w:rPr>
                <w:b/>
              </w:rPr>
            </w:pPr>
            <w:r>
              <w:rPr>
                <w:b/>
              </w:rPr>
              <w:t>Struktura</w:t>
            </w:r>
          </w:p>
        </w:tc>
        <w:tc>
          <w:tcPr>
            <w:tcW w:w="2020" w:type="dxa"/>
          </w:tcPr>
          <w:p w:rsidR="00FF1B1E" w:rsidRPr="00BD1786" w:rsidRDefault="00FF1B1E" w:rsidP="00E81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Struktura razglednice je u potpunosti u skladu sa zahtjevima i sadrži sve potrebne elemente.</w:t>
            </w:r>
          </w:p>
        </w:tc>
        <w:tc>
          <w:tcPr>
            <w:tcW w:w="2020" w:type="dxa"/>
          </w:tcPr>
          <w:p w:rsidR="00FF1B1E" w:rsidRPr="00BD1786" w:rsidRDefault="00FF1B1E" w:rsidP="00E81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Struktura razglednice  je uglavnom u skladu sa zahtjevima i sadrži uglavnom sve važne elemente.</w:t>
            </w:r>
          </w:p>
        </w:tc>
        <w:tc>
          <w:tcPr>
            <w:tcW w:w="2020" w:type="dxa"/>
          </w:tcPr>
          <w:p w:rsidR="00FF1B1E" w:rsidRPr="00BD1786" w:rsidRDefault="00FF1B1E" w:rsidP="00E81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Struktura sastava nije u potpunosti u skladu sa zahtjevima ali sadrži uglavnom sve potrebne elemente.</w:t>
            </w:r>
          </w:p>
        </w:tc>
        <w:tc>
          <w:tcPr>
            <w:tcW w:w="2020" w:type="dxa"/>
          </w:tcPr>
          <w:p w:rsidR="00FF1B1E" w:rsidRPr="00BD1786" w:rsidRDefault="00FF1B1E" w:rsidP="00E813E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Strukta</w:t>
            </w:r>
            <w:proofErr w:type="spellEnd"/>
            <w:r>
              <w:rPr>
                <w:sz w:val="20"/>
                <w:szCs w:val="20"/>
              </w:rPr>
              <w:t xml:space="preserve"> pozivnice odstupa od zahtjeva, ali sadrži većinu potrebnih elemenata.</w:t>
            </w:r>
          </w:p>
        </w:tc>
      </w:tr>
      <w:tr w:rsidR="00FF1B1E" w:rsidTr="00E813E0">
        <w:tc>
          <w:tcPr>
            <w:tcW w:w="1276" w:type="dxa"/>
            <w:shd w:val="clear" w:color="auto" w:fill="DAEEF3"/>
          </w:tcPr>
          <w:p w:rsidR="00FF1B1E" w:rsidRPr="00BD1786" w:rsidRDefault="00FF1B1E" w:rsidP="00E813E0">
            <w:pPr>
              <w:rPr>
                <w:b/>
              </w:rPr>
            </w:pPr>
            <w:r w:rsidRPr="00BD1786">
              <w:rPr>
                <w:b/>
              </w:rPr>
              <w:t>Vokabular</w:t>
            </w:r>
          </w:p>
        </w:tc>
        <w:tc>
          <w:tcPr>
            <w:tcW w:w="2020" w:type="dxa"/>
          </w:tcPr>
          <w:p w:rsidR="00FF1B1E" w:rsidRPr="00BD1786" w:rsidRDefault="00FF1B1E" w:rsidP="00E813E0">
            <w:pPr>
              <w:rPr>
                <w:sz w:val="20"/>
                <w:szCs w:val="20"/>
              </w:rPr>
            </w:pPr>
            <w:r w:rsidRPr="00BD1786">
              <w:rPr>
                <w:sz w:val="20"/>
                <w:szCs w:val="20"/>
              </w:rPr>
              <w:t>Učenik koristi širok raspon vokabulara.</w:t>
            </w:r>
            <w:r>
              <w:rPr>
                <w:sz w:val="20"/>
                <w:szCs w:val="20"/>
              </w:rPr>
              <w:t xml:space="preserve"> Rečenice su smislene, a pravopis točan.</w:t>
            </w:r>
          </w:p>
        </w:tc>
        <w:tc>
          <w:tcPr>
            <w:tcW w:w="2020" w:type="dxa"/>
          </w:tcPr>
          <w:p w:rsidR="00FF1B1E" w:rsidRPr="00BD1786" w:rsidRDefault="00FF1B1E" w:rsidP="00E813E0">
            <w:pPr>
              <w:rPr>
                <w:sz w:val="20"/>
                <w:szCs w:val="20"/>
              </w:rPr>
            </w:pPr>
            <w:r w:rsidRPr="00BD1786">
              <w:rPr>
                <w:sz w:val="20"/>
                <w:szCs w:val="20"/>
              </w:rPr>
              <w:t>Učenik koristi širok raspon vokabulara.</w:t>
            </w:r>
            <w:r>
              <w:rPr>
                <w:sz w:val="20"/>
                <w:szCs w:val="20"/>
              </w:rPr>
              <w:t xml:space="preserve"> Rečenice su smislene, a pravopis uglavnom točan.</w:t>
            </w:r>
          </w:p>
        </w:tc>
        <w:tc>
          <w:tcPr>
            <w:tcW w:w="2020" w:type="dxa"/>
          </w:tcPr>
          <w:p w:rsidR="00FF1B1E" w:rsidRPr="00BD1786" w:rsidRDefault="00FF1B1E" w:rsidP="00E81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Učenik koristi ciljani </w:t>
            </w:r>
            <w:r w:rsidRPr="00BD1786">
              <w:rPr>
                <w:sz w:val="20"/>
                <w:szCs w:val="20"/>
              </w:rPr>
              <w:t>vokabular</w:t>
            </w:r>
            <w:r>
              <w:rPr>
                <w:sz w:val="20"/>
                <w:szCs w:val="20"/>
              </w:rPr>
              <w:t>. Rečenice su uglavnom smislene, a greške u pravopisu ponekad ometaju razumijevanje.</w:t>
            </w:r>
          </w:p>
        </w:tc>
        <w:tc>
          <w:tcPr>
            <w:tcW w:w="2020" w:type="dxa"/>
          </w:tcPr>
          <w:p w:rsidR="00FF1B1E" w:rsidRPr="00BD1786" w:rsidRDefault="00FF1B1E" w:rsidP="00E81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Učenik koristi ciljani </w:t>
            </w:r>
            <w:r w:rsidRPr="00BD1786">
              <w:rPr>
                <w:sz w:val="20"/>
                <w:szCs w:val="20"/>
              </w:rPr>
              <w:t>vokabular</w:t>
            </w:r>
            <w:r>
              <w:rPr>
                <w:sz w:val="20"/>
                <w:szCs w:val="20"/>
              </w:rPr>
              <w:t>. Rečenice su jednostavne, ali greške u pravopisu često ometaju razumijevanje.</w:t>
            </w:r>
          </w:p>
        </w:tc>
      </w:tr>
      <w:tr w:rsidR="00FF1B1E" w:rsidTr="00E813E0">
        <w:tc>
          <w:tcPr>
            <w:tcW w:w="1276" w:type="dxa"/>
            <w:shd w:val="clear" w:color="auto" w:fill="DAEEF3"/>
          </w:tcPr>
          <w:p w:rsidR="00FF1B1E" w:rsidRPr="00BD1786" w:rsidRDefault="00FF1B1E" w:rsidP="00E813E0">
            <w:pPr>
              <w:rPr>
                <w:b/>
              </w:rPr>
            </w:pPr>
            <w:r w:rsidRPr="00BD1786">
              <w:rPr>
                <w:b/>
              </w:rPr>
              <w:t>Gramatika</w:t>
            </w:r>
          </w:p>
        </w:tc>
        <w:tc>
          <w:tcPr>
            <w:tcW w:w="2020" w:type="dxa"/>
          </w:tcPr>
          <w:p w:rsidR="00FF1B1E" w:rsidRPr="004853FE" w:rsidRDefault="00FF1B1E" w:rsidP="00E81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se u potpunosti točno  izražava po pitanju gramatike.</w:t>
            </w:r>
          </w:p>
        </w:tc>
        <w:tc>
          <w:tcPr>
            <w:tcW w:w="2020" w:type="dxa"/>
          </w:tcPr>
          <w:p w:rsidR="00FF1B1E" w:rsidRPr="00BD1786" w:rsidRDefault="00FF1B1E" w:rsidP="00E81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 radi manje gramatičke pogreške koje ne ometaju razumijevanje.</w:t>
            </w:r>
          </w:p>
        </w:tc>
        <w:tc>
          <w:tcPr>
            <w:tcW w:w="2020" w:type="dxa"/>
          </w:tcPr>
          <w:p w:rsidR="00FF1B1E" w:rsidRPr="00BD1786" w:rsidRDefault="00FF1B1E" w:rsidP="00E81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pravi dosta gramatičkih pogrešaka, ali one ne ometaju razumijevanje.</w:t>
            </w:r>
          </w:p>
        </w:tc>
        <w:tc>
          <w:tcPr>
            <w:tcW w:w="2020" w:type="dxa"/>
          </w:tcPr>
          <w:p w:rsidR="00FF1B1E" w:rsidRPr="00BD1786" w:rsidRDefault="00FF1B1E" w:rsidP="00E81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pravi dosta gramatičkih pogrešaka koje ponekad ometaju razumijevanje.</w:t>
            </w:r>
          </w:p>
        </w:tc>
      </w:tr>
    </w:tbl>
    <w:p w:rsidR="00FF1B1E" w:rsidRDefault="00FF1B1E" w:rsidP="00FF1B1E"/>
    <w:p w:rsidR="001F5598" w:rsidRDefault="001F5598"/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3Font_4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10029"/>
    <w:multiLevelType w:val="hybridMultilevel"/>
    <w:tmpl w:val="B8620E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FC49DB"/>
    <w:multiLevelType w:val="hybridMultilevel"/>
    <w:tmpl w:val="1DB4DB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FF1B1E"/>
    <w:rsid w:val="001F5598"/>
    <w:rsid w:val="004458DF"/>
    <w:rsid w:val="005A0582"/>
    <w:rsid w:val="005E1F36"/>
    <w:rsid w:val="00866D10"/>
    <w:rsid w:val="009F6461"/>
    <w:rsid w:val="00C946EB"/>
    <w:rsid w:val="00E55499"/>
    <w:rsid w:val="00E5563E"/>
    <w:rsid w:val="00FF1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B1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2521</Characters>
  <Application>Microsoft Office Word</Application>
  <DocSecurity>0</DocSecurity>
  <Lines>21</Lines>
  <Paragraphs>5</Paragraphs>
  <ScaleCrop>false</ScaleCrop>
  <Company>HP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5</cp:revision>
  <dcterms:created xsi:type="dcterms:W3CDTF">2021-12-15T13:05:00Z</dcterms:created>
  <dcterms:modified xsi:type="dcterms:W3CDTF">2021-12-16T12:19:00Z</dcterms:modified>
</cp:coreProperties>
</file>